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41" w:rsidRPr="0009454C" w:rsidRDefault="00ED0241" w:rsidP="00ED0241">
      <w:pPr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УТВЕРЖДЕНЫ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постановлением администрации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городского округа город Воронеж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 xml:space="preserve">от </w:t>
      </w:r>
      <w:r w:rsidR="00545551">
        <w:rPr>
          <w:sz w:val="28"/>
          <w:szCs w:val="28"/>
        </w:rPr>
        <w:t xml:space="preserve">20.10.2025 </w:t>
      </w:r>
      <w:r>
        <w:rPr>
          <w:sz w:val="28"/>
          <w:szCs w:val="28"/>
        </w:rPr>
        <w:t xml:space="preserve">  </w:t>
      </w:r>
      <w:r w:rsidRPr="0009454C">
        <w:rPr>
          <w:sz w:val="28"/>
          <w:szCs w:val="28"/>
        </w:rPr>
        <w:t xml:space="preserve"> № </w:t>
      </w:r>
      <w:r w:rsidR="00545551">
        <w:rPr>
          <w:sz w:val="28"/>
          <w:szCs w:val="28"/>
        </w:rPr>
        <w:t>1635</w:t>
      </w:r>
      <w:bookmarkStart w:id="0" w:name="_GoBack"/>
      <w:bookmarkEnd w:id="0"/>
    </w:p>
    <w:p w:rsidR="00ED0241" w:rsidRPr="0009454C" w:rsidRDefault="00ED0241" w:rsidP="00ED0241">
      <w:pPr>
        <w:autoSpaceDE w:val="0"/>
        <w:spacing w:line="360" w:lineRule="auto"/>
        <w:jc w:val="center"/>
        <w:rPr>
          <w:b/>
          <w:sz w:val="28"/>
          <w:szCs w:val="28"/>
        </w:rPr>
      </w:pPr>
    </w:p>
    <w:p w:rsidR="00D470CE" w:rsidRPr="00C93C06" w:rsidRDefault="00D470CE" w:rsidP="00D470CE">
      <w:pPr>
        <w:tabs>
          <w:tab w:val="left" w:pos="1853"/>
          <w:tab w:val="center" w:pos="4677"/>
        </w:tabs>
        <w:spacing w:line="252" w:lineRule="auto"/>
        <w:jc w:val="center"/>
        <w:rPr>
          <w:b/>
          <w:bCs/>
          <w:iCs/>
          <w:sz w:val="28"/>
          <w:szCs w:val="28"/>
        </w:rPr>
      </w:pPr>
      <w:r w:rsidRPr="00C93C06">
        <w:rPr>
          <w:b/>
          <w:bCs/>
          <w:iCs/>
          <w:sz w:val="28"/>
          <w:szCs w:val="28"/>
        </w:rPr>
        <w:t>ИЗМЕНЕНИЯ</w:t>
      </w:r>
    </w:p>
    <w:p w:rsidR="00D917E8" w:rsidRDefault="00F055C7" w:rsidP="00F055C7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055C7">
        <w:rPr>
          <w:rFonts w:eastAsia="Calibri"/>
          <w:b/>
          <w:bCs/>
          <w:sz w:val="28"/>
          <w:szCs w:val="28"/>
          <w:lang w:eastAsia="ru-RU"/>
        </w:rPr>
        <w:t xml:space="preserve">В УСТАВ МУНИЦИПАЛЬНОГО БЮДЖЕТНОГО УЧРЕЖДЕНИЯ ГОРОДСКОГО ОКРУГА ГОРОД ВОРОНЕЖ </w:t>
      </w:r>
    </w:p>
    <w:p w:rsidR="00F055C7" w:rsidRPr="00F055C7" w:rsidRDefault="003E6DB4" w:rsidP="00F055C7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«КОМБИНАТ БЛАГОУСТРОЙСТВА СОВЕТСКОГО</w:t>
      </w:r>
      <w:r w:rsidR="00F055C7" w:rsidRPr="00F055C7">
        <w:rPr>
          <w:rFonts w:eastAsia="Calibri"/>
          <w:b/>
          <w:bCs/>
          <w:sz w:val="28"/>
          <w:szCs w:val="28"/>
          <w:lang w:eastAsia="ru-RU"/>
        </w:rPr>
        <w:t xml:space="preserve"> РАЙОНА»</w:t>
      </w:r>
    </w:p>
    <w:p w:rsidR="00B70D75" w:rsidRDefault="00B70D75" w:rsidP="00ED024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</w:rPr>
      </w:pPr>
    </w:p>
    <w:p w:rsidR="00236121" w:rsidRDefault="003E6DB4" w:rsidP="0023612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Пункт</w:t>
      </w:r>
      <w:r w:rsidR="00886B22">
        <w:rPr>
          <w:sz w:val="28"/>
          <w:szCs w:val="28"/>
          <w:lang w:eastAsia="ru-RU"/>
        </w:rPr>
        <w:t xml:space="preserve"> 2.3 раздела</w:t>
      </w:r>
      <w:r w:rsidR="00886B22" w:rsidRPr="008428BC">
        <w:rPr>
          <w:sz w:val="28"/>
          <w:szCs w:val="28"/>
          <w:lang w:eastAsia="ru-RU"/>
        </w:rPr>
        <w:t xml:space="preserve"> </w:t>
      </w:r>
      <w:r w:rsidR="00886B22">
        <w:rPr>
          <w:sz w:val="28"/>
          <w:szCs w:val="28"/>
          <w:lang w:eastAsia="ru-RU"/>
        </w:rPr>
        <w:t>2</w:t>
      </w:r>
      <w:r w:rsidR="00886B22" w:rsidRPr="008428BC">
        <w:rPr>
          <w:sz w:val="28"/>
          <w:szCs w:val="28"/>
          <w:lang w:eastAsia="ru-RU"/>
        </w:rPr>
        <w:t xml:space="preserve"> </w:t>
      </w:r>
      <w:r w:rsidR="00886B22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 xml:space="preserve">Деятельность </w:t>
      </w:r>
      <w:r w:rsidR="00886B22">
        <w:rPr>
          <w:sz w:val="28"/>
          <w:szCs w:val="28"/>
          <w:lang w:eastAsia="ru-RU"/>
        </w:rPr>
        <w:t>Учреждения» Устава</w:t>
      </w:r>
      <w:r w:rsidR="00886B22" w:rsidRPr="00F447C5">
        <w:rPr>
          <w:sz w:val="28"/>
          <w:szCs w:val="28"/>
          <w:lang w:eastAsia="ru-RU"/>
        </w:rPr>
        <w:t xml:space="preserve"> муниципального бюджетного учреждения городского округа город Воронеж «Комбин</w:t>
      </w:r>
      <w:r w:rsidR="00886B22">
        <w:rPr>
          <w:sz w:val="28"/>
          <w:szCs w:val="28"/>
          <w:lang w:eastAsia="ru-RU"/>
        </w:rPr>
        <w:t xml:space="preserve">ат благоустройства </w:t>
      </w:r>
      <w:r>
        <w:rPr>
          <w:sz w:val="28"/>
          <w:szCs w:val="28"/>
          <w:lang w:eastAsia="ru-RU"/>
        </w:rPr>
        <w:t>Советского</w:t>
      </w:r>
      <w:r w:rsidR="00886B22">
        <w:rPr>
          <w:sz w:val="28"/>
          <w:szCs w:val="28"/>
          <w:lang w:eastAsia="ru-RU"/>
        </w:rPr>
        <w:t xml:space="preserve"> района»</w:t>
      </w:r>
      <w:r w:rsidR="004F3AB4">
        <w:rPr>
          <w:sz w:val="28"/>
          <w:szCs w:val="28"/>
          <w:lang w:eastAsia="ru-RU"/>
        </w:rPr>
        <w:t xml:space="preserve"> </w:t>
      </w:r>
      <w:r w:rsidR="009E6E2E">
        <w:rPr>
          <w:sz w:val="28"/>
          <w:szCs w:val="28"/>
          <w:lang w:eastAsia="ru-RU"/>
        </w:rPr>
        <w:t xml:space="preserve">изложить в </w:t>
      </w:r>
      <w:r w:rsidR="00236121">
        <w:rPr>
          <w:sz w:val="28"/>
          <w:szCs w:val="28"/>
          <w:lang w:eastAsia="ru-RU"/>
        </w:rPr>
        <w:t>следующей</w:t>
      </w:r>
      <w:r w:rsidR="004F3AB4">
        <w:rPr>
          <w:sz w:val="28"/>
          <w:szCs w:val="28"/>
          <w:lang w:eastAsia="ru-RU"/>
        </w:rPr>
        <w:t xml:space="preserve"> </w:t>
      </w:r>
      <w:r w:rsidR="009E6E2E">
        <w:rPr>
          <w:sz w:val="28"/>
          <w:szCs w:val="28"/>
          <w:lang w:eastAsia="ru-RU"/>
        </w:rPr>
        <w:t>редакции</w:t>
      </w:r>
      <w:r w:rsidR="009E6E2E" w:rsidRPr="000F3F46">
        <w:rPr>
          <w:sz w:val="28"/>
          <w:szCs w:val="28"/>
          <w:lang w:eastAsia="ru-RU"/>
        </w:rPr>
        <w:t>:</w:t>
      </w:r>
      <w:r w:rsidR="009E6E2E">
        <w:rPr>
          <w:sz w:val="28"/>
          <w:szCs w:val="28"/>
          <w:lang w:eastAsia="ru-RU"/>
        </w:rPr>
        <w:t xml:space="preserve"> </w:t>
      </w:r>
    </w:p>
    <w:p w:rsidR="00236121" w:rsidRPr="00236121" w:rsidRDefault="00236121" w:rsidP="0023612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«2.3. Для достижения указанных целей Учреждение осуществляет следующие виды деятельности:</w:t>
      </w:r>
    </w:p>
    <w:p w:rsidR="00236121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выполнение работ по содержанию, ремонту и благоустройству дорог местного значения, внутриквартальных территорий, объектов внешнего благоустройства района;</w:t>
      </w:r>
    </w:p>
    <w:p w:rsidR="00236121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ликвидация несанкционированных свалок на территории района;</w:t>
      </w:r>
    </w:p>
    <w:p w:rsidR="00236121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выполнение работ по механизированной и ручной уборке городских дорог, площадей, тротуаров, посадочных площадок городского пассажирского транспорта, находящихся на территории района;</w:t>
      </w:r>
    </w:p>
    <w:p w:rsidR="00236121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ремонт и содержание нагорных лестничных спусков, подпорных стен, пляжей, установка урн;</w:t>
      </w:r>
    </w:p>
    <w:p w:rsidR="00236121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озеленение территории района, удаление сухостойных деревьев, уход за лесными массивами, газонами, парками, скверами, содержание природно-исторических объектов;</w:t>
      </w:r>
    </w:p>
    <w:p w:rsidR="00236121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услуги по закладке, обработке и содержанию садов, парков и других зеленых насаждений;</w:t>
      </w:r>
    </w:p>
    <w:p w:rsidR="00236121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демонтаж малогабаритных конструкций, сооружений, выносного холодильного оборудования и их последующее хранение;</w:t>
      </w:r>
    </w:p>
    <w:p w:rsidR="00236121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восстановление дорожных покрытий и благоустройство территории после проведения земляных работ на внутриквартальных и </w:t>
      </w:r>
      <w:proofErr w:type="spellStart"/>
      <w:r>
        <w:rPr>
          <w:rFonts w:eastAsia="Calibri"/>
          <w:sz w:val="28"/>
          <w:szCs w:val="28"/>
        </w:rPr>
        <w:t>внутридворовых</w:t>
      </w:r>
      <w:proofErr w:type="spellEnd"/>
      <w:r>
        <w:rPr>
          <w:rFonts w:eastAsia="Calibri"/>
          <w:sz w:val="28"/>
          <w:szCs w:val="28"/>
        </w:rPr>
        <w:t xml:space="preserve"> территориях, территориях индивидуальной застройки, повлекши</w:t>
      </w:r>
      <w:r w:rsidR="000440F4">
        <w:rPr>
          <w:rFonts w:eastAsia="Calibri"/>
          <w:sz w:val="28"/>
          <w:szCs w:val="28"/>
        </w:rPr>
        <w:t>х</w:t>
      </w:r>
      <w:r>
        <w:rPr>
          <w:rFonts w:eastAsia="Calibri"/>
          <w:sz w:val="28"/>
          <w:szCs w:val="28"/>
        </w:rPr>
        <w:t xml:space="preserve"> вскрытие или повреждение дорожных покрытий;</w:t>
      </w:r>
    </w:p>
    <w:p w:rsidR="00236121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откачка дождевых вод;</w:t>
      </w:r>
    </w:p>
    <w:p w:rsidR="00236121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организация работ по приобретению и содержанию объектов внешнего благоустройства;</w:t>
      </w:r>
    </w:p>
    <w:p w:rsidR="00236121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содержание надземных и подземных пешеходных переходов и оборудования для маломобильных групп населения с ограниченными возможностями;</w:t>
      </w:r>
    </w:p>
    <w:p w:rsidR="00236121" w:rsidRPr="00EF5CB9" w:rsidRDefault="00236121" w:rsidP="00236121">
      <w:pPr>
        <w:spacing w:line="360" w:lineRule="auto"/>
        <w:ind w:right="-1"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- уборка и мойка остановок общественного транспорта, автопавильонов, наземных пешеходных переходов и пешеходных переходов в разных уровнях (надземных, подземных), окраска, замена поврежденных и установка недостающих контейнеров для сбора мусора, урн, скамеек на автобусных остановках; уборка мусора из контейнеров и урн, в том числе с использованием специальных машин; вывоз мусора для утилизации на полигоны.».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A629F" w:rsidTr="004733FA">
        <w:tc>
          <w:tcPr>
            <w:tcW w:w="4785" w:type="dxa"/>
            <w:shd w:val="clear" w:color="auto" w:fill="auto"/>
          </w:tcPr>
          <w:p w:rsidR="00AA629F" w:rsidRDefault="00AA629F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</w:rPr>
            </w:pPr>
          </w:p>
          <w:p w:rsidR="00F87BF5" w:rsidRDefault="00F87BF5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</w:rPr>
            </w:pPr>
          </w:p>
          <w:p w:rsidR="00AA629F" w:rsidRDefault="00851C46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="00AA629F">
              <w:rPr>
                <w:rFonts w:eastAsia="Calibri"/>
                <w:sz w:val="28"/>
                <w:szCs w:val="28"/>
              </w:rPr>
              <w:t>уководител</w:t>
            </w:r>
            <w:r>
              <w:rPr>
                <w:rFonts w:eastAsia="Calibri"/>
                <w:sz w:val="28"/>
                <w:szCs w:val="28"/>
              </w:rPr>
              <w:t>ь</w:t>
            </w:r>
            <w:r w:rsidR="00AA629F">
              <w:rPr>
                <w:rFonts w:eastAsia="Calibri"/>
                <w:sz w:val="28"/>
                <w:szCs w:val="28"/>
              </w:rPr>
              <w:t xml:space="preserve"> управы </w:t>
            </w:r>
            <w:r w:rsidR="00236121">
              <w:rPr>
                <w:rFonts w:eastAsia="Calibri"/>
                <w:sz w:val="28"/>
                <w:szCs w:val="28"/>
              </w:rPr>
              <w:t>Советского</w:t>
            </w:r>
            <w:r w:rsidR="00AA629F" w:rsidRPr="009A370A">
              <w:rPr>
                <w:rFonts w:eastAsia="Calibri"/>
                <w:sz w:val="28"/>
                <w:szCs w:val="28"/>
              </w:rPr>
              <w:t xml:space="preserve"> района</w:t>
            </w:r>
            <w:r w:rsidR="00AA629F">
              <w:rPr>
                <w:rFonts w:eastAsia="Calibri"/>
                <w:sz w:val="28"/>
                <w:szCs w:val="28"/>
              </w:rPr>
              <w:t xml:space="preserve"> </w:t>
            </w:r>
            <w:r w:rsidR="00AA629F" w:rsidRPr="009A370A">
              <w:rPr>
                <w:sz w:val="28"/>
                <w:szCs w:val="28"/>
                <w:lang w:eastAsia="ru-RU"/>
              </w:rPr>
              <w:t xml:space="preserve">городского округа </w:t>
            </w:r>
          </w:p>
          <w:p w:rsidR="00AA629F" w:rsidRDefault="00AA629F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A370A">
              <w:rPr>
                <w:sz w:val="28"/>
                <w:szCs w:val="28"/>
                <w:lang w:eastAsia="ru-RU"/>
              </w:rPr>
              <w:t>город Воронеж</w:t>
            </w:r>
          </w:p>
        </w:tc>
        <w:tc>
          <w:tcPr>
            <w:tcW w:w="4785" w:type="dxa"/>
            <w:shd w:val="clear" w:color="auto" w:fill="auto"/>
          </w:tcPr>
          <w:p w:rsidR="00AA629F" w:rsidRDefault="00AA629F" w:rsidP="004733FA">
            <w:pPr>
              <w:rPr>
                <w:rFonts w:cs="Calibri"/>
                <w:sz w:val="28"/>
                <w:szCs w:val="28"/>
                <w:lang w:eastAsia="ru-RU"/>
              </w:rPr>
            </w:pPr>
          </w:p>
          <w:p w:rsidR="00AA629F" w:rsidRDefault="00AA629F" w:rsidP="004733FA">
            <w:pPr>
              <w:jc w:val="right"/>
              <w:rPr>
                <w:rFonts w:cs="Calibri"/>
                <w:sz w:val="28"/>
                <w:szCs w:val="28"/>
                <w:lang w:eastAsia="ru-RU"/>
              </w:rPr>
            </w:pPr>
          </w:p>
          <w:p w:rsidR="00AA629F" w:rsidRDefault="00AA629F" w:rsidP="004733FA">
            <w:pPr>
              <w:jc w:val="right"/>
              <w:rPr>
                <w:rFonts w:cs="Calibri"/>
                <w:sz w:val="28"/>
                <w:szCs w:val="28"/>
                <w:lang w:eastAsia="ru-RU"/>
              </w:rPr>
            </w:pPr>
          </w:p>
          <w:p w:rsidR="00F87BF5" w:rsidRDefault="00851C46" w:rsidP="00F87BF5">
            <w:pPr>
              <w:rPr>
                <w:rFonts w:cs="Calibri"/>
                <w:sz w:val="28"/>
                <w:szCs w:val="28"/>
                <w:lang w:eastAsia="ru-RU"/>
              </w:rPr>
            </w:pPr>
            <w:r>
              <w:rPr>
                <w:rFonts w:cs="Calibri"/>
                <w:sz w:val="28"/>
                <w:szCs w:val="28"/>
                <w:lang w:eastAsia="ru-RU"/>
              </w:rPr>
              <w:t xml:space="preserve">                                     </w:t>
            </w:r>
          </w:p>
          <w:p w:rsidR="00AA629F" w:rsidRDefault="00F87BF5" w:rsidP="00236121">
            <w:pPr>
              <w:rPr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  <w:lang w:eastAsia="ru-RU"/>
              </w:rPr>
              <w:t xml:space="preserve">                                     </w:t>
            </w:r>
            <w:r w:rsidR="00236121">
              <w:rPr>
                <w:rFonts w:cs="Calibri"/>
                <w:sz w:val="28"/>
                <w:szCs w:val="28"/>
                <w:lang w:eastAsia="ru-RU"/>
              </w:rPr>
              <w:t xml:space="preserve">  О.Ю. Копытин</w:t>
            </w:r>
          </w:p>
        </w:tc>
      </w:tr>
      <w:tr w:rsidR="00D917E8" w:rsidTr="004733FA">
        <w:tc>
          <w:tcPr>
            <w:tcW w:w="4785" w:type="dxa"/>
            <w:shd w:val="clear" w:color="auto" w:fill="auto"/>
          </w:tcPr>
          <w:p w:rsidR="00D917E8" w:rsidRDefault="00D917E8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D917E8" w:rsidRDefault="00D917E8" w:rsidP="004733FA">
            <w:pPr>
              <w:rPr>
                <w:rFonts w:cs="Calibri"/>
                <w:sz w:val="28"/>
                <w:szCs w:val="28"/>
                <w:lang w:eastAsia="ru-RU"/>
              </w:rPr>
            </w:pPr>
          </w:p>
        </w:tc>
      </w:tr>
    </w:tbl>
    <w:p w:rsidR="005C40B5" w:rsidRDefault="005C40B5" w:rsidP="00F87BF5"/>
    <w:sectPr w:rsidR="005C40B5" w:rsidSect="00236121">
      <w:headerReference w:type="default" r:id="rId7"/>
      <w:pgSz w:w="11906" w:h="16838"/>
      <w:pgMar w:top="1135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39D" w:rsidRDefault="0045739D" w:rsidP="00C317E8">
      <w:r>
        <w:separator/>
      </w:r>
    </w:p>
  </w:endnote>
  <w:endnote w:type="continuationSeparator" w:id="0">
    <w:p w:rsidR="0045739D" w:rsidRDefault="0045739D" w:rsidP="00C31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39D" w:rsidRDefault="0045739D" w:rsidP="00C317E8">
      <w:r>
        <w:separator/>
      </w:r>
    </w:p>
  </w:footnote>
  <w:footnote w:type="continuationSeparator" w:id="0">
    <w:p w:rsidR="0045739D" w:rsidRDefault="0045739D" w:rsidP="00C31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8223977"/>
      <w:docPartObj>
        <w:docPartGallery w:val="Page Numbers (Top of Page)"/>
        <w:docPartUnique/>
      </w:docPartObj>
    </w:sdtPr>
    <w:sdtEndPr/>
    <w:sdtContent>
      <w:p w:rsidR="00C317E8" w:rsidRDefault="00C2467D">
        <w:pPr>
          <w:pStyle w:val="a3"/>
          <w:jc w:val="center"/>
        </w:pPr>
        <w:r>
          <w:fldChar w:fldCharType="begin"/>
        </w:r>
        <w:r w:rsidR="00C317E8">
          <w:instrText>PAGE   \* MERGEFORMAT</w:instrText>
        </w:r>
        <w:r>
          <w:fldChar w:fldCharType="separate"/>
        </w:r>
        <w:r w:rsidR="00545551">
          <w:rPr>
            <w:noProof/>
          </w:rPr>
          <w:t>2</w:t>
        </w:r>
        <w:r>
          <w:fldChar w:fldCharType="end"/>
        </w:r>
      </w:p>
    </w:sdtContent>
  </w:sdt>
  <w:p w:rsidR="00C317E8" w:rsidRDefault="00C317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241"/>
    <w:rsid w:val="000440F4"/>
    <w:rsid w:val="0008768B"/>
    <w:rsid w:val="000A1E51"/>
    <w:rsid w:val="000D611D"/>
    <w:rsid w:val="00113B69"/>
    <w:rsid w:val="0012437A"/>
    <w:rsid w:val="001F4544"/>
    <w:rsid w:val="00236121"/>
    <w:rsid w:val="00246E70"/>
    <w:rsid w:val="002540B1"/>
    <w:rsid w:val="00353676"/>
    <w:rsid w:val="00383408"/>
    <w:rsid w:val="003E6DB4"/>
    <w:rsid w:val="003F116C"/>
    <w:rsid w:val="0045739D"/>
    <w:rsid w:val="00460C75"/>
    <w:rsid w:val="004B11D1"/>
    <w:rsid w:val="004B492F"/>
    <w:rsid w:val="004F3AB4"/>
    <w:rsid w:val="0050325D"/>
    <w:rsid w:val="00545551"/>
    <w:rsid w:val="005A4D5D"/>
    <w:rsid w:val="005B08F3"/>
    <w:rsid w:val="005C40B5"/>
    <w:rsid w:val="005E2A4C"/>
    <w:rsid w:val="006A7487"/>
    <w:rsid w:val="007108B2"/>
    <w:rsid w:val="00787607"/>
    <w:rsid w:val="00824201"/>
    <w:rsid w:val="00851C46"/>
    <w:rsid w:val="008761EB"/>
    <w:rsid w:val="00886B22"/>
    <w:rsid w:val="0097535E"/>
    <w:rsid w:val="009E4AEC"/>
    <w:rsid w:val="009E6E2E"/>
    <w:rsid w:val="009F20D3"/>
    <w:rsid w:val="009F37C3"/>
    <w:rsid w:val="00A229E3"/>
    <w:rsid w:val="00A527B9"/>
    <w:rsid w:val="00AA3BF0"/>
    <w:rsid w:val="00AA629F"/>
    <w:rsid w:val="00AB2A65"/>
    <w:rsid w:val="00AD3019"/>
    <w:rsid w:val="00AF609B"/>
    <w:rsid w:val="00B43B16"/>
    <w:rsid w:val="00B63C79"/>
    <w:rsid w:val="00B70D75"/>
    <w:rsid w:val="00C2467D"/>
    <w:rsid w:val="00C317E8"/>
    <w:rsid w:val="00D16135"/>
    <w:rsid w:val="00D43065"/>
    <w:rsid w:val="00D470CE"/>
    <w:rsid w:val="00D6454C"/>
    <w:rsid w:val="00D917E8"/>
    <w:rsid w:val="00E34182"/>
    <w:rsid w:val="00ED0241"/>
    <w:rsid w:val="00EF1783"/>
    <w:rsid w:val="00F055C7"/>
    <w:rsid w:val="00F87BF5"/>
    <w:rsid w:val="00F9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317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7E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317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7E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Komp2022</dc:creator>
  <cp:lastModifiedBy>Шульгина</cp:lastModifiedBy>
  <cp:revision>2</cp:revision>
  <cp:lastPrinted>2025-10-16T14:23:00Z</cp:lastPrinted>
  <dcterms:created xsi:type="dcterms:W3CDTF">2025-10-20T12:37:00Z</dcterms:created>
  <dcterms:modified xsi:type="dcterms:W3CDTF">2025-10-20T12:37:00Z</dcterms:modified>
</cp:coreProperties>
</file>